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FE61" w14:textId="77777777" w:rsidR="00202FFE" w:rsidRPr="003B7F5B" w:rsidRDefault="00202FFE" w:rsidP="00D21AB3">
      <w:pPr>
        <w:pStyle w:val="Retraitcorpsdetexte3"/>
        <w:tabs>
          <w:tab w:val="clear" w:pos="851"/>
          <w:tab w:val="clear" w:pos="1134"/>
          <w:tab w:val="clear" w:pos="1418"/>
          <w:tab w:val="clear" w:pos="6521"/>
          <w:tab w:val="clear" w:pos="8222"/>
        </w:tabs>
        <w:spacing w:line="288" w:lineRule="auto"/>
        <w:ind w:left="0" w:right="284" w:firstLine="0"/>
        <w:jc w:val="center"/>
        <w:rPr>
          <w:rFonts w:ascii="Calibri" w:hAnsi="Calibri" w:cs="Calibri"/>
          <w:sz w:val="32"/>
          <w:szCs w:val="32"/>
          <w:u w:val="single"/>
        </w:rPr>
      </w:pPr>
      <w:r w:rsidRPr="003B7F5B">
        <w:rPr>
          <w:rFonts w:ascii="Calibri" w:hAnsi="Calibri" w:cs="Calibri"/>
          <w:sz w:val="32"/>
          <w:szCs w:val="32"/>
          <w:highlight w:val="lightGray"/>
        </w:rPr>
        <w:t xml:space="preserve">Description Spécifique </w:t>
      </w:r>
      <w:r w:rsidRPr="003B7F5B">
        <w:rPr>
          <w:rFonts w:ascii="Calibri" w:hAnsi="Calibri" w:cs="Calibri"/>
          <w:sz w:val="32"/>
          <w:szCs w:val="32"/>
          <w:highlight w:val="lightGray"/>
          <w:u w:val="single"/>
        </w:rPr>
        <w:t>CHASSIS FIXE</w:t>
      </w:r>
    </w:p>
    <w:p w14:paraId="608C973E" w14:textId="77777777" w:rsidR="00202FFE" w:rsidRPr="008F56BC" w:rsidRDefault="00202FFE" w:rsidP="00D21AB3">
      <w:pPr>
        <w:pStyle w:val="En-tte"/>
        <w:jc w:val="center"/>
        <w:rPr>
          <w:rFonts w:ascii="Calibri" w:hAnsi="Calibri" w:cs="Calibri"/>
          <w:sz w:val="36"/>
          <w:szCs w:val="36"/>
        </w:rPr>
      </w:pPr>
    </w:p>
    <w:p w14:paraId="0C9314B8" w14:textId="77777777" w:rsidR="00202FFE" w:rsidRPr="003B7F5B" w:rsidRDefault="00202FFE" w:rsidP="00D21AB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i/>
          <w:iCs/>
          <w:sz w:val="22"/>
          <w:szCs w:val="22"/>
          <w:highlight w:val="yellow"/>
        </w:rPr>
      </w:pPr>
      <w:r w:rsidRPr="003B7F5B">
        <w:rPr>
          <w:rFonts w:ascii="Calibri" w:hAnsi="Calibri" w:cs="Calibri"/>
          <w:sz w:val="22"/>
          <w:szCs w:val="22"/>
        </w:rPr>
        <w:t>LOT n</w:t>
      </w:r>
      <w:proofErr w:type="gramStart"/>
      <w:r w:rsidRPr="003B7F5B">
        <w:rPr>
          <w:rFonts w:ascii="Calibri" w:hAnsi="Calibri" w:cs="Calibri"/>
          <w:sz w:val="22"/>
          <w:szCs w:val="22"/>
        </w:rPr>
        <w:t>°</w:t>
      </w:r>
      <w:r w:rsidRPr="003B7F5B">
        <w:rPr>
          <w:rFonts w:ascii="Calibri" w:hAnsi="Calibri" w:cs="Calibri"/>
          <w:sz w:val="22"/>
          <w:szCs w:val="22"/>
          <w:highlight w:val="yellow"/>
        </w:rPr>
        <w:t>....</w:t>
      </w:r>
      <w:proofErr w:type="gramEnd"/>
      <w:r w:rsidRPr="003B7F5B">
        <w:rPr>
          <w:rFonts w:ascii="Calibri" w:hAnsi="Calibri" w:cs="Calibri"/>
          <w:sz w:val="22"/>
          <w:szCs w:val="22"/>
          <w:highlight w:val="yellow"/>
        </w:rPr>
        <w:t>.</w:t>
      </w:r>
      <w:r w:rsidRPr="003B7F5B">
        <w:rPr>
          <w:rFonts w:ascii="Calibri" w:hAnsi="Calibri" w:cs="Calibri"/>
          <w:sz w:val="22"/>
          <w:szCs w:val="22"/>
        </w:rPr>
        <w:t xml:space="preserve">- MENUISERIES EXTERIEURES ALUMINIUM             </w:t>
      </w:r>
      <w:r w:rsidRPr="003B7F5B">
        <w:rPr>
          <w:rFonts w:ascii="Calibri" w:hAnsi="Calibri" w:cs="Calibri"/>
          <w:i/>
          <w:iCs/>
          <w:sz w:val="22"/>
          <w:szCs w:val="22"/>
        </w:rPr>
        <w:t xml:space="preserve">Réf. du projet </w:t>
      </w:r>
      <w:r w:rsidRPr="003B7F5B">
        <w:rPr>
          <w:rFonts w:ascii="Calibri" w:hAnsi="Calibri" w:cs="Calibri"/>
          <w:i/>
          <w:iCs/>
          <w:sz w:val="22"/>
          <w:szCs w:val="22"/>
          <w:highlight w:val="yellow"/>
        </w:rPr>
        <w:t>……………………..</w:t>
      </w:r>
    </w:p>
    <w:p w14:paraId="018E9F9A" w14:textId="77777777" w:rsidR="00202FFE" w:rsidRPr="003B7F5B" w:rsidRDefault="00202FFE" w:rsidP="00D21AB3">
      <w:pPr>
        <w:tabs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sz w:val="22"/>
          <w:szCs w:val="22"/>
        </w:rPr>
      </w:pPr>
    </w:p>
    <w:p w14:paraId="578D98BB" w14:textId="77777777" w:rsidR="00202FFE" w:rsidRPr="003B7F5B" w:rsidRDefault="00202FFE" w:rsidP="00D21AB3">
      <w:pPr>
        <w:tabs>
          <w:tab w:val="left" w:pos="0"/>
          <w:tab w:val="left" w:pos="142"/>
          <w:tab w:val="left" w:pos="1134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>De type :</w:t>
      </w:r>
      <w:r w:rsidRPr="003B7F5B">
        <w:rPr>
          <w:rFonts w:asciiTheme="minorHAnsi" w:hAnsiTheme="minorHAnsi" w:cstheme="minorHAnsi"/>
          <w:sz w:val="22"/>
          <w:szCs w:val="22"/>
        </w:rPr>
        <w:t xml:space="preserve"> </w:t>
      </w:r>
      <w:r w:rsidRPr="003B7F5B">
        <w:rPr>
          <w:rFonts w:asciiTheme="minorHAnsi" w:hAnsiTheme="minorHAnsi" w:cstheme="minorHAnsi"/>
          <w:b/>
          <w:sz w:val="22"/>
          <w:szCs w:val="22"/>
        </w:rPr>
        <w:t>K•LINE</w:t>
      </w:r>
      <w:r w:rsidRPr="003B7F5B">
        <w:rPr>
          <w:rFonts w:asciiTheme="minorHAnsi" w:hAnsiTheme="minorHAnsi" w:cstheme="minorHAnsi"/>
          <w:sz w:val="22"/>
          <w:szCs w:val="22"/>
        </w:rPr>
        <w:t xml:space="preserve"> ou équivalent.</w:t>
      </w:r>
    </w:p>
    <w:p w14:paraId="6E292A34" w14:textId="77777777" w:rsidR="00202FFE" w:rsidRPr="003B7F5B" w:rsidRDefault="00202FFE" w:rsidP="00D21AB3">
      <w:pPr>
        <w:tabs>
          <w:tab w:val="left" w:pos="0"/>
          <w:tab w:val="left" w:pos="142"/>
          <w:tab w:val="left" w:pos="1134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>Conception</w:t>
      </w:r>
      <w:r w:rsidRPr="003B7F5B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C450440" w14:textId="77777777" w:rsidR="00202FFE" w:rsidRPr="003B7F5B" w:rsidRDefault="00202FFE" w:rsidP="00D21AB3">
      <w:pPr>
        <w:pStyle w:val="Corpsdetexte2"/>
        <w:tabs>
          <w:tab w:val="clear" w:pos="851"/>
          <w:tab w:val="left" w:pos="709"/>
        </w:tabs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sz w:val="22"/>
          <w:szCs w:val="22"/>
        </w:rPr>
        <w:t>- Profils tubulaires à rupture de pont thermique assemblés à coupes d'onglet par équerres serties.</w:t>
      </w:r>
    </w:p>
    <w:p w14:paraId="3EC0F2BA" w14:textId="77777777" w:rsidR="00202FFE" w:rsidRPr="003B7F5B" w:rsidRDefault="00202FFE" w:rsidP="00D21AB3">
      <w:pPr>
        <w:pStyle w:val="Corpsdetexte2"/>
        <w:tabs>
          <w:tab w:val="clear" w:pos="851"/>
          <w:tab w:val="left" w:pos="709"/>
        </w:tabs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sz w:val="22"/>
          <w:szCs w:val="22"/>
        </w:rPr>
        <w:t>- Système sous Avis Technique ou Document Technique d’Application du CSTB en cours de validité.</w:t>
      </w:r>
    </w:p>
    <w:p w14:paraId="0B2C9D7E" w14:textId="77777777" w:rsidR="00202FFE" w:rsidRPr="003B7F5B" w:rsidRDefault="00202FFE" w:rsidP="00D21AB3">
      <w:pPr>
        <w:pStyle w:val="Corpsdetexte2"/>
        <w:tabs>
          <w:tab w:val="clear" w:pos="851"/>
          <w:tab w:val="left" w:pos="709"/>
        </w:tabs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sz w:val="22"/>
          <w:szCs w:val="22"/>
        </w:rPr>
        <w:t>- Fabrication certifiée par la marque NF-Qualité pour le Bâtiment (NF – QB)</w:t>
      </w:r>
    </w:p>
    <w:p w14:paraId="49A2AF08" w14:textId="77777777" w:rsidR="00202FFE" w:rsidRPr="003B7F5B" w:rsidRDefault="00202FFE" w:rsidP="00D21AB3">
      <w:pPr>
        <w:tabs>
          <w:tab w:val="left" w:pos="142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B7F5B">
        <w:rPr>
          <w:rFonts w:asciiTheme="minorHAnsi" w:hAnsiTheme="minorHAnsi" w:cstheme="minorHAnsi"/>
          <w:sz w:val="22"/>
          <w:szCs w:val="22"/>
        </w:rPr>
        <w:tab/>
        <w:t>Etanchéité renforcée dans les 4 angles.</w:t>
      </w:r>
    </w:p>
    <w:p w14:paraId="0121B1F5" w14:textId="77777777" w:rsidR="00202FFE" w:rsidRPr="003B7F5B" w:rsidRDefault="00202FFE" w:rsidP="00D21AB3">
      <w:pPr>
        <w:tabs>
          <w:tab w:val="left" w:pos="142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B7F5B">
        <w:rPr>
          <w:rFonts w:asciiTheme="minorHAnsi" w:hAnsiTheme="minorHAnsi" w:cstheme="minorHAnsi"/>
          <w:sz w:val="22"/>
          <w:szCs w:val="22"/>
        </w:rPr>
        <w:tab/>
        <w:t>Couvre-joint intérieur intégré</w:t>
      </w:r>
    </w:p>
    <w:p w14:paraId="04B4B4A3" w14:textId="77777777" w:rsidR="00202FFE" w:rsidRPr="003B7F5B" w:rsidRDefault="00202FFE" w:rsidP="00D21AB3">
      <w:pPr>
        <w:tabs>
          <w:tab w:val="left" w:pos="142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B7F5B">
        <w:rPr>
          <w:rFonts w:asciiTheme="minorHAnsi" w:hAnsiTheme="minorHAnsi" w:cstheme="minorHAnsi"/>
          <w:sz w:val="22"/>
          <w:szCs w:val="22"/>
        </w:rPr>
        <w:tab/>
        <w:t xml:space="preserve">Parecloses intérieures </w:t>
      </w:r>
      <w:proofErr w:type="spellStart"/>
      <w:r w:rsidRPr="003B7F5B">
        <w:rPr>
          <w:rFonts w:asciiTheme="minorHAnsi" w:hAnsiTheme="minorHAnsi" w:cstheme="minorHAnsi"/>
          <w:sz w:val="22"/>
          <w:szCs w:val="22"/>
        </w:rPr>
        <w:t>clippées</w:t>
      </w:r>
      <w:proofErr w:type="spellEnd"/>
      <w:r w:rsidRPr="003B7F5B">
        <w:rPr>
          <w:rFonts w:asciiTheme="minorHAnsi" w:hAnsiTheme="minorHAnsi" w:cstheme="minorHAnsi"/>
          <w:sz w:val="22"/>
          <w:szCs w:val="22"/>
        </w:rPr>
        <w:t>.</w:t>
      </w:r>
    </w:p>
    <w:p w14:paraId="23828046" w14:textId="77777777" w:rsidR="00202FFE" w:rsidRPr="003B7F5B" w:rsidRDefault="00202FFE" w:rsidP="00D21AB3">
      <w:pPr>
        <w:tabs>
          <w:tab w:val="left" w:pos="142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B7F5B">
        <w:rPr>
          <w:rFonts w:asciiTheme="minorHAnsi" w:hAnsiTheme="minorHAnsi" w:cstheme="minorHAnsi"/>
          <w:sz w:val="22"/>
          <w:szCs w:val="22"/>
        </w:rPr>
        <w:tab/>
        <w:t xml:space="preserve">Bavette d'appui (formant rejet d'eau) </w:t>
      </w:r>
      <w:proofErr w:type="spellStart"/>
      <w:r w:rsidRPr="003B7F5B">
        <w:rPr>
          <w:rFonts w:asciiTheme="minorHAnsi" w:hAnsiTheme="minorHAnsi" w:cstheme="minorHAnsi"/>
          <w:sz w:val="22"/>
          <w:szCs w:val="22"/>
        </w:rPr>
        <w:t>clippée</w:t>
      </w:r>
      <w:proofErr w:type="spellEnd"/>
      <w:r w:rsidRPr="003B7F5B">
        <w:rPr>
          <w:rFonts w:asciiTheme="minorHAnsi" w:hAnsiTheme="minorHAnsi" w:cstheme="minorHAnsi"/>
          <w:sz w:val="22"/>
          <w:szCs w:val="22"/>
        </w:rPr>
        <w:t xml:space="preserve"> après la pose du châssis.</w:t>
      </w:r>
    </w:p>
    <w:p w14:paraId="607FBF19" w14:textId="77777777" w:rsidR="00202FFE" w:rsidRPr="003B7F5B" w:rsidRDefault="00202FFE" w:rsidP="00D21AB3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B7F5B">
        <w:rPr>
          <w:rFonts w:asciiTheme="minorHAnsi" w:hAnsiTheme="minorHAnsi" w:cstheme="minorHAnsi"/>
          <w:sz w:val="22"/>
          <w:szCs w:val="22"/>
        </w:rPr>
        <w:t xml:space="preserve"> Drainage caché</w:t>
      </w:r>
    </w:p>
    <w:p w14:paraId="1FD30F71" w14:textId="77777777" w:rsidR="00202FFE" w:rsidRPr="003B7F5B" w:rsidRDefault="00202FFE" w:rsidP="00D21AB3">
      <w:pPr>
        <w:tabs>
          <w:tab w:val="left" w:pos="851"/>
          <w:tab w:val="left" w:pos="1134"/>
          <w:tab w:val="left" w:pos="1418"/>
          <w:tab w:val="right" w:pos="8222"/>
        </w:tabs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7F042CAD" w14:textId="77777777" w:rsidR="00202FFE" w:rsidRPr="003B7F5B" w:rsidRDefault="00202FFE" w:rsidP="00D21AB3">
      <w:pPr>
        <w:tabs>
          <w:tab w:val="left" w:pos="142"/>
          <w:tab w:val="left" w:pos="709"/>
          <w:tab w:val="left" w:pos="1418"/>
          <w:tab w:val="right" w:pos="8222"/>
        </w:tabs>
        <w:spacing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>Vitrage</w:t>
      </w:r>
      <w:r w:rsidRPr="003B7F5B">
        <w:rPr>
          <w:rFonts w:asciiTheme="minorHAnsi" w:hAnsiTheme="minorHAnsi" w:cstheme="minorHAnsi"/>
          <w:sz w:val="22"/>
          <w:szCs w:val="22"/>
        </w:rPr>
        <w:t xml:space="preserve"> : épaisseur 24, 30, 42 ou 48 </w:t>
      </w:r>
      <w:proofErr w:type="spellStart"/>
      <w:r w:rsidRPr="003B7F5B">
        <w:rPr>
          <w:rFonts w:asciiTheme="minorHAnsi" w:hAnsiTheme="minorHAnsi" w:cstheme="minorHAnsi"/>
          <w:sz w:val="22"/>
          <w:szCs w:val="22"/>
        </w:rPr>
        <w:t>mm.</w:t>
      </w:r>
      <w:proofErr w:type="spellEnd"/>
      <w:r w:rsidRPr="003B7F5B">
        <w:rPr>
          <w:rFonts w:asciiTheme="minorHAnsi" w:hAnsiTheme="minorHAnsi" w:cstheme="minorHAnsi"/>
          <w:sz w:val="22"/>
          <w:szCs w:val="22"/>
        </w:rPr>
        <w:t xml:space="preserve"> Intercalaire noir, avec remplissage argon. Feuillures, drainages, calages et joints conformes au D.T.U. 39.</w:t>
      </w:r>
    </w:p>
    <w:p w14:paraId="5E32E5C0" w14:textId="77777777" w:rsidR="00202FFE" w:rsidRPr="003B7F5B" w:rsidRDefault="00202FFE" w:rsidP="00D21AB3">
      <w:pPr>
        <w:tabs>
          <w:tab w:val="left" w:pos="142"/>
          <w:tab w:val="left" w:pos="709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3B7F5B">
        <w:rPr>
          <w:rFonts w:asciiTheme="minorHAnsi" w:hAnsiTheme="minorHAnsi" w:cstheme="minorHAnsi"/>
          <w:sz w:val="22"/>
          <w:szCs w:val="22"/>
        </w:rPr>
        <w:t xml:space="preserve"> : de grade 3 conformément au D.T.U. 36.5 P1-2.</w:t>
      </w:r>
    </w:p>
    <w:p w14:paraId="61A4EF28" w14:textId="77777777" w:rsidR="00202FFE" w:rsidRPr="003B7F5B" w:rsidRDefault="00202FFE" w:rsidP="00D21AB3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3B7F5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0F77CDC4" w14:textId="77777777" w:rsidR="00202FFE" w:rsidRPr="003B7F5B" w:rsidRDefault="00202FFE" w:rsidP="00D21AB3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H) </w:t>
      </w:r>
      <w:proofErr w:type="gramStart"/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7F5B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3B7F5B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021D91D4" w14:textId="77777777" w:rsidR="00202FFE" w:rsidRPr="003B7F5B" w:rsidRDefault="00202FFE" w:rsidP="00D21AB3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Epaisseur du doublage </w:t>
      </w:r>
      <w:proofErr w:type="gramStart"/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43701947" w14:textId="77777777" w:rsidR="00202FFE" w:rsidRPr="003B7F5B" w:rsidRDefault="00202FFE" w:rsidP="00D21AB3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Type de vitrage </w:t>
      </w:r>
      <w:proofErr w:type="gramStart"/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3E869987" w14:textId="77777777" w:rsidR="00202FFE" w:rsidRPr="003B7F5B" w:rsidRDefault="00202FFE" w:rsidP="00D21AB3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3B7F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Commentaires spécifiques</w:t>
      </w:r>
      <w:r w:rsidRPr="003B7F5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B7F5B">
        <w:rPr>
          <w:rFonts w:asciiTheme="minorHAnsi" w:hAnsiTheme="minorHAnsi" w:cstheme="minorHAnsi"/>
          <w:sz w:val="22"/>
          <w:szCs w:val="22"/>
        </w:rPr>
        <w:tab/>
      </w:r>
      <w:r w:rsidRPr="003B7F5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3B7F5B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………………………………………………………….</w:t>
      </w:r>
    </w:p>
    <w:p w14:paraId="4CBCADA1" w14:textId="2C45D48D" w:rsidR="00202FFE" w:rsidRPr="002F0EC9" w:rsidRDefault="00202FFE" w:rsidP="00D21AB3">
      <w:pPr>
        <w:tabs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sz w:val="24"/>
          <w:szCs w:val="24"/>
        </w:rPr>
      </w:pPr>
    </w:p>
    <w:sectPr w:rsidR="00202FFE" w:rsidRPr="002F0EC9" w:rsidSect="000C6AD3">
      <w:footerReference w:type="default" r:id="rId6"/>
      <w:pgSz w:w="11906" w:h="16838"/>
      <w:pgMar w:top="709" w:right="849" w:bottom="1417" w:left="85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082D2" w14:textId="77777777" w:rsidR="000C6AD3" w:rsidRDefault="000C6AD3" w:rsidP="000C6AD3">
      <w:r>
        <w:separator/>
      </w:r>
    </w:p>
  </w:endnote>
  <w:endnote w:type="continuationSeparator" w:id="0">
    <w:p w14:paraId="6EBC8EE6" w14:textId="77777777" w:rsidR="000C6AD3" w:rsidRDefault="000C6AD3" w:rsidP="000C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ED9E" w14:textId="77777777" w:rsidR="000C6AD3" w:rsidRPr="00E61033" w:rsidRDefault="000C6AD3" w:rsidP="000C6AD3">
    <w:pPr>
      <w:pStyle w:val="Pieddepage"/>
      <w:jc w:val="right"/>
      <w:rPr>
        <w:rFonts w:asciiTheme="minorHAnsi" w:hAnsiTheme="minorHAnsi" w:cstheme="minorHAnsi"/>
      </w:rPr>
    </w:pPr>
    <w:r w:rsidRPr="00E61033">
      <w:rPr>
        <w:rFonts w:asciiTheme="minorHAnsi" w:hAnsiTheme="minorHAnsi" w:cstheme="minorHAnsi"/>
      </w:rPr>
      <w:t>Juillet 2020</w:t>
    </w:r>
  </w:p>
  <w:p w14:paraId="5438DE28" w14:textId="77777777" w:rsidR="000C6AD3" w:rsidRDefault="000C6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6D483" w14:textId="77777777" w:rsidR="000C6AD3" w:rsidRDefault="000C6AD3" w:rsidP="000C6AD3">
      <w:r>
        <w:separator/>
      </w:r>
    </w:p>
  </w:footnote>
  <w:footnote w:type="continuationSeparator" w:id="0">
    <w:p w14:paraId="7B4AFC44" w14:textId="77777777" w:rsidR="000C6AD3" w:rsidRDefault="000C6AD3" w:rsidP="000C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FE"/>
    <w:rsid w:val="000C6AD3"/>
    <w:rsid w:val="00202FFE"/>
    <w:rsid w:val="003B7F5B"/>
    <w:rsid w:val="00BE3DB5"/>
    <w:rsid w:val="00D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48E923"/>
  <w15:chartTrackingRefBased/>
  <w15:docId w15:val="{1F52A891-02EF-4C6C-94C5-1F8F0F6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2F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2F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202FFE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02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202FFE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202FF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6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AD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4</cp:revision>
  <dcterms:created xsi:type="dcterms:W3CDTF">2020-10-26T14:43:00Z</dcterms:created>
  <dcterms:modified xsi:type="dcterms:W3CDTF">2020-10-29T09:45:00Z</dcterms:modified>
</cp:coreProperties>
</file>